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8F" w:rsidRDefault="0015038F" w:rsidP="0015038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І НАУКИ БОРИСПІЛЬСЬКОЇ МІСЬКОЇ РАДИ</w:t>
      </w:r>
    </w:p>
    <w:p w:rsidR="0015038F" w:rsidRDefault="0015038F" w:rsidP="0015038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КУЧАКІВСЬКИЙ ЗАКЛАД ДОШКІЛЬНОЇ ОСВІТИ «ЖУРАВЛИК»</w:t>
      </w:r>
    </w:p>
    <w:p w:rsidR="0015038F" w:rsidRDefault="0015038F" w:rsidP="0015038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БОРИСПІЛЬСЬКОЇ МІСЬКОЇ РАДИ КИЇВСЬКОЇ ОБЛАСТІ</w:t>
      </w:r>
    </w:p>
    <w:p w:rsidR="0015038F" w:rsidRDefault="0015038F" w:rsidP="001503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Код ЄДПОУ</w:t>
      </w:r>
      <w:r>
        <w:rPr>
          <w:rFonts w:ascii="Times New Roman" w:hAnsi="Times New Roman" w:cs="Times New Roman"/>
          <w:b/>
          <w:szCs w:val="28"/>
          <w:lang w:val="uk-UA"/>
        </w:rPr>
        <w:t>23575944</w:t>
      </w:r>
    </w:p>
    <w:p w:rsidR="00A37B00" w:rsidRPr="00067F87" w:rsidRDefault="00A37B00" w:rsidP="00A3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F8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A37B00" w:rsidRPr="00067F87" w:rsidRDefault="00A37B00" w:rsidP="00A3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B00" w:rsidRDefault="00B21E2A" w:rsidP="00A37B00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37B00" w:rsidRPr="00067F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37B00" w:rsidRPr="00067F8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95F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3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37B00" w:rsidRPr="00067F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11F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37B00" w:rsidRPr="00067F87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BE2F54" w:rsidRDefault="00BE2F54" w:rsidP="00BE2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60" w:type="dxa"/>
        <w:tblInd w:w="108" w:type="dxa"/>
        <w:tblLook w:val="0000" w:firstRow="0" w:lastRow="0" w:firstColumn="0" w:lastColumn="0" w:noHBand="0" w:noVBand="0"/>
      </w:tblPr>
      <w:tblGrid>
        <w:gridCol w:w="9660"/>
      </w:tblGrid>
      <w:tr w:rsidR="003810A1" w:rsidRPr="003810A1" w:rsidTr="008A3BB0">
        <w:trPr>
          <w:cantSplit/>
          <w:trHeight w:val="80"/>
        </w:trPr>
        <w:tc>
          <w:tcPr>
            <w:tcW w:w="9660" w:type="dxa"/>
          </w:tcPr>
          <w:p w:rsidR="003810A1" w:rsidRPr="003810A1" w:rsidRDefault="003810A1" w:rsidP="003810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10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BF20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організації</w:t>
            </w:r>
            <w:r w:rsidRPr="003810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харчування дітей </w:t>
            </w:r>
          </w:p>
          <w:p w:rsidR="00BF2073" w:rsidRPr="003810A1" w:rsidRDefault="003810A1" w:rsidP="003810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Кучаківському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ЗДО «Журавлик»</w:t>
            </w:r>
          </w:p>
        </w:tc>
      </w:tr>
    </w:tbl>
    <w:p w:rsidR="003810A1" w:rsidRPr="003810A1" w:rsidRDefault="003810A1" w:rsidP="003810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810A1" w:rsidRPr="00E11F9C" w:rsidRDefault="003810A1" w:rsidP="00BF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F9C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Відповідно </w:t>
      </w:r>
      <w:r w:rsidR="00E11F9C" w:rsidRPr="00E11F9C">
        <w:rPr>
          <w:rFonts w:ascii="Times New Roman" w:hAnsi="Times New Roman" w:cs="Times New Roman"/>
          <w:spacing w:val="3"/>
          <w:sz w:val="28"/>
          <w:szCs w:val="28"/>
          <w:lang w:val="uk-UA"/>
        </w:rPr>
        <w:t>до постанов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від 18 серпня 2021 року № 871 «Про внесення змін до постанови Кабінету Міністрів України від 24 березня 2021 року № 305»,</w:t>
      </w:r>
      <w:r w:rsidR="00E11F9C" w:rsidRPr="00E11F9C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наказу Міністерства освіти і науки України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 w:rsidR="00E11F9C" w:rsidRPr="00E11F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E11F9C"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Бориспільської міської ради від 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11F9C" w:rsidRPr="001503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11F9C" w:rsidRPr="0015038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1F9C"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810</w:t>
      </w:r>
      <w:r w:rsidR="00E11F9C"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міської ради від 15 травня 2023 року № 291 «Про встановлення вартості харчування дітей у закладах дошкільної освіти Бориспільської міської територіальної громади»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та наказу управління освіти і науки Бориспільської міської ради Київської області № 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814</w:t>
      </w:r>
      <w:r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503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5038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038F" w:rsidRPr="001503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038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E0E4D" w:rsidRDefault="003810A1" w:rsidP="00BF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10A1" w:rsidRDefault="003810A1" w:rsidP="00BF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0A1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2084E" w:rsidRPr="00BF2073" w:rsidRDefault="00F2084E" w:rsidP="00BF2073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7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F2073">
        <w:rPr>
          <w:rFonts w:ascii="Times New Roman" w:hAnsi="Times New Roman" w:cs="Times New Roman"/>
          <w:sz w:val="28"/>
          <w:szCs w:val="28"/>
        </w:rPr>
        <w:t xml:space="preserve">Забезпечення 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proofErr w:type="gramEnd"/>
      <w:r w:rsidRPr="00BF2073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безперебійної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r w:rsidR="00D16FE3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D16FE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1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FE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16FE3">
        <w:rPr>
          <w:rFonts w:ascii="Times New Roman" w:hAnsi="Times New Roman" w:cs="Times New Roman"/>
          <w:sz w:val="28"/>
          <w:szCs w:val="28"/>
        </w:rPr>
        <w:t xml:space="preserve"> у 202</w:t>
      </w:r>
      <w:r w:rsidR="001503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2073">
        <w:rPr>
          <w:rFonts w:ascii="Times New Roman" w:hAnsi="Times New Roman" w:cs="Times New Roman"/>
          <w:sz w:val="28"/>
          <w:szCs w:val="28"/>
        </w:rPr>
        <w:t>/202</w:t>
      </w:r>
      <w:r w:rsidR="001503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2084E" w:rsidRPr="00BF2073" w:rsidRDefault="00F2084E" w:rsidP="00BF2073">
      <w:pPr>
        <w:pStyle w:val="a6"/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BF2073">
        <w:rPr>
          <w:sz w:val="28"/>
          <w:szCs w:val="28"/>
          <w:lang w:val="ru-RU"/>
        </w:rPr>
        <w:t>2.</w:t>
      </w:r>
      <w:r w:rsidRPr="00BF2073">
        <w:rPr>
          <w:sz w:val="28"/>
          <w:szCs w:val="28"/>
        </w:rPr>
        <w:t>Неухильно дотримуватись нормативно-правових документів та вимог санітарного законодавства щодо організації харчування у закладі дошкільної освіти</w:t>
      </w:r>
      <w:r w:rsidRPr="00BF2073">
        <w:rPr>
          <w:sz w:val="28"/>
          <w:szCs w:val="28"/>
          <w:lang w:val="ru-RU"/>
        </w:rPr>
        <w:t xml:space="preserve">, </w:t>
      </w:r>
      <w:r w:rsidRPr="00BF2073">
        <w:rPr>
          <w:sz w:val="28"/>
          <w:szCs w:val="28"/>
        </w:rPr>
        <w:t xml:space="preserve">вимог до організації харчування затверджених </w:t>
      </w:r>
      <w:r w:rsidRPr="00BF2073">
        <w:rPr>
          <w:sz w:val="28"/>
          <w:szCs w:val="28"/>
          <w:lang w:eastAsia="uk-UA"/>
        </w:rPr>
        <w:t xml:space="preserve">постановою Головного державного санітарного лікаря України від 25.08.2021 № </w:t>
      </w:r>
      <w:r w:rsidR="00842BD1">
        <w:rPr>
          <w:sz w:val="28"/>
          <w:szCs w:val="28"/>
          <w:lang w:eastAsia="uk-UA"/>
        </w:rPr>
        <w:t>8</w:t>
      </w:r>
      <w:r w:rsidRPr="00BF2073">
        <w:rPr>
          <w:sz w:val="28"/>
          <w:szCs w:val="28"/>
          <w:lang w:eastAsia="uk-UA"/>
        </w:rPr>
        <w:t xml:space="preserve"> «Про затвердження протиепідемічних заход</w:t>
      </w:r>
      <w:r w:rsidR="00842BD1">
        <w:rPr>
          <w:sz w:val="28"/>
          <w:szCs w:val="28"/>
          <w:lang w:eastAsia="uk-UA"/>
        </w:rPr>
        <w:t xml:space="preserve">ів </w:t>
      </w:r>
      <w:proofErr w:type="gramStart"/>
      <w:r w:rsidR="00842BD1">
        <w:rPr>
          <w:sz w:val="28"/>
          <w:szCs w:val="28"/>
          <w:lang w:eastAsia="uk-UA"/>
        </w:rPr>
        <w:t>у закладах</w:t>
      </w:r>
      <w:proofErr w:type="gramEnd"/>
      <w:r w:rsidR="00842BD1">
        <w:rPr>
          <w:sz w:val="28"/>
          <w:szCs w:val="28"/>
          <w:lang w:eastAsia="uk-UA"/>
        </w:rPr>
        <w:t xml:space="preserve"> дошкільної освіти».</w:t>
      </w:r>
    </w:p>
    <w:p w:rsidR="003810A1" w:rsidRPr="00BF2073" w:rsidRDefault="003810A1" w:rsidP="00BF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0A1" w:rsidRPr="00BF2073" w:rsidRDefault="00F2084E" w:rsidP="00BF2073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  <w:r w:rsid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810A1"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Організувати </w:t>
      </w:r>
      <w:r w:rsidR="003810A1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42BD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810A1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E2A" w:rsidRPr="00BF2073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810A1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42B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10A1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810A1"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харчування у закладі таким чином:</w:t>
      </w:r>
    </w:p>
    <w:p w:rsidR="00E11F9C" w:rsidRPr="00BF2073" w:rsidRDefault="00E11F9C" w:rsidP="00BF2073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Безкоштовне харчування для: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дітей, позбавлених батьківського піклування;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 із особливими освітніми потребами, які виховуються в інклюзивних групах;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дітей-інвалідів;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 із сімей, які отримують допомогу відповідно до Закону України «Про державну соціальну допомогу малозабезпеченим сім’ям»;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 з числа внутрішньо переміщених осіб; 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дітей, які мають статус дитини, яка постраждала внаслідок воєнних дій і збройних конфліктів;</w:t>
      </w:r>
    </w:p>
    <w:p w:rsidR="00E11F9C" w:rsidRPr="00BF2073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дітей з числа осіб, визначених у статті </w:t>
      </w:r>
      <w:r w:rsidRPr="00FF29FC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FF29FC" w:rsidRPr="00FF29FC">
        <w:rPr>
          <w:rFonts w:ascii="Times New Roman" w:hAnsi="Times New Roman" w:cs="Times New Roman"/>
          <w:sz w:val="28"/>
          <w:szCs w:val="28"/>
        </w:rPr>
        <w:t>та 10¹</w:t>
      </w:r>
      <w:r w:rsidR="00FF29FC" w:rsidRPr="00FF2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9F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статус ветеранів війни, гарантії їх соціального захисту»; </w:t>
      </w:r>
    </w:p>
    <w:p w:rsidR="00E11F9C" w:rsidRDefault="00E11F9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дітей із сімей, які опинилися у складних життєвих обставинах</w:t>
      </w:r>
      <w:r w:rsidR="00FF29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29FC" w:rsidRPr="00FF29FC" w:rsidRDefault="00FF29F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FC">
        <w:rPr>
          <w:rFonts w:ascii="Times New Roman" w:hAnsi="Times New Roman" w:cs="Times New Roman"/>
          <w:sz w:val="28"/>
          <w:szCs w:val="28"/>
          <w:lang w:val="uk-UA"/>
        </w:rPr>
        <w:t xml:space="preserve">дітей учасників бойових дій; </w:t>
      </w:r>
    </w:p>
    <w:p w:rsidR="00FF29FC" w:rsidRPr="00FF29FC" w:rsidRDefault="00FF29F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FC">
        <w:rPr>
          <w:rFonts w:ascii="Times New Roman" w:hAnsi="Times New Roman" w:cs="Times New Roman"/>
          <w:sz w:val="28"/>
          <w:szCs w:val="28"/>
          <w:lang w:val="uk-UA"/>
        </w:rPr>
        <w:t>дітей військовослужбовців,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</w:t>
      </w:r>
      <w:r w:rsidRPr="00FF29FC">
        <w:rPr>
          <w:rFonts w:ascii="Times New Roman" w:hAnsi="Times New Roman" w:cs="Times New Roman"/>
          <w:sz w:val="28"/>
          <w:szCs w:val="28"/>
          <w:lang w:val="uk-UA"/>
        </w:rPr>
        <w:t>ерації проти України;</w:t>
      </w:r>
    </w:p>
    <w:p w:rsidR="00FF29FC" w:rsidRPr="00FF29FC" w:rsidRDefault="00FF29FC" w:rsidP="00BF2073">
      <w:pPr>
        <w:pStyle w:val="a3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9FC">
        <w:rPr>
          <w:rFonts w:ascii="Times New Roman" w:hAnsi="Times New Roman" w:cs="Times New Roman"/>
          <w:sz w:val="28"/>
          <w:szCs w:val="28"/>
          <w:lang w:val="uk-UA"/>
        </w:rPr>
        <w:t>дітей військовослужбовців, які потрапили у полон або зникли безвісти;</w:t>
      </w:r>
    </w:p>
    <w:p w:rsidR="00E11F9C" w:rsidRPr="00BF2073" w:rsidRDefault="00F2084E" w:rsidP="00BF2073">
      <w:pPr>
        <w:pStyle w:val="a3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11F9C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  Харчування інших дітей за кошти батьків, з розрахунку:</w:t>
      </w:r>
    </w:p>
    <w:p w:rsidR="00E11F9C" w:rsidRPr="00BF2073" w:rsidRDefault="00E11F9C" w:rsidP="00BF207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у ясельній групі – </w:t>
      </w:r>
      <w:r w:rsidR="00FF29FC">
        <w:rPr>
          <w:rFonts w:ascii="Times New Roman" w:hAnsi="Times New Roman" w:cs="Times New Roman"/>
          <w:sz w:val="28"/>
          <w:szCs w:val="28"/>
          <w:lang w:val="uk-UA"/>
        </w:rPr>
        <w:t>41,80</w:t>
      </w: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E11F9C" w:rsidRPr="00BF2073" w:rsidRDefault="00E11F9C" w:rsidP="00BF207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у садовій групі – </w:t>
      </w:r>
      <w:r w:rsidR="00FF29FC">
        <w:rPr>
          <w:rFonts w:ascii="Times New Roman" w:hAnsi="Times New Roman" w:cs="Times New Roman"/>
          <w:sz w:val="28"/>
          <w:szCs w:val="28"/>
          <w:lang w:val="uk-UA"/>
        </w:rPr>
        <w:t>53,50</w:t>
      </w:r>
      <w:r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E11F9C" w:rsidRPr="00BF2073" w:rsidRDefault="00E11F9C" w:rsidP="00BF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що становить 60 відсотків від вартості харчування на день.</w:t>
      </w:r>
    </w:p>
    <w:p w:rsidR="00E11F9C" w:rsidRPr="00BF2073" w:rsidRDefault="00E11F9C" w:rsidP="00BF2073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Харчування вихованців із сімей у яких троє і більше дітей з розрахунку 50 відсотків розміру плати для батьків.</w:t>
      </w:r>
    </w:p>
    <w:p w:rsidR="00E11F9C" w:rsidRPr="00BF2073" w:rsidRDefault="003810A1" w:rsidP="00BF2073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Забезпечити особистий контроль за своєчасним надходженням батьківської плати за харчування дітей у </w:t>
      </w:r>
      <w:r w:rsidR="00D85D32"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>ЗДО</w:t>
      </w:r>
      <w:r w:rsidRPr="00BF2073">
        <w:rPr>
          <w:rFonts w:ascii="Times New Roman" w:hAnsi="Times New Roman" w:cs="Times New Roman"/>
          <w:spacing w:val="1"/>
          <w:sz w:val="28"/>
          <w:szCs w:val="28"/>
          <w:lang w:val="uk-UA"/>
        </w:rPr>
        <w:t>, що вноситься щомісяця, не пізніше 10 числа поточного місяця.</w:t>
      </w:r>
    </w:p>
    <w:p w:rsidR="00F2084E" w:rsidRPr="00BF2073" w:rsidRDefault="00F2084E" w:rsidP="00BF2073">
      <w:pPr>
        <w:pStyle w:val="a3"/>
        <w:numPr>
          <w:ilvl w:val="0"/>
          <w:numId w:val="10"/>
        </w:numPr>
        <w:spacing w:after="0"/>
        <w:ind w:left="1134" w:right="282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2084E" w:rsidRPr="00BF2073" w:rsidRDefault="00F2084E" w:rsidP="00BF2073">
      <w:pPr>
        <w:pStyle w:val="a6"/>
        <w:numPr>
          <w:ilvl w:val="1"/>
          <w:numId w:val="12"/>
        </w:numPr>
        <w:spacing w:line="276" w:lineRule="auto"/>
        <w:ind w:right="282"/>
        <w:jc w:val="both"/>
        <w:rPr>
          <w:color w:val="000000"/>
          <w:sz w:val="28"/>
          <w:szCs w:val="28"/>
          <w:shd w:val="clear" w:color="auto" w:fill="FFFFFF"/>
        </w:rPr>
      </w:pPr>
      <w:r w:rsidRPr="00BF2073">
        <w:rPr>
          <w:color w:val="000000"/>
          <w:sz w:val="28"/>
          <w:szCs w:val="28"/>
          <w:shd w:val="clear" w:color="auto" w:fill="FFFFFF"/>
        </w:rPr>
        <w:t>Забезпечити неухильне дотримання нормативно-правових документів та вимог санітарного законодавства щодо організації харчування у закладі дошкільної освіти.</w:t>
      </w:r>
    </w:p>
    <w:p w:rsidR="00F2084E" w:rsidRPr="00BF2073" w:rsidRDefault="00F2084E" w:rsidP="00BF2073">
      <w:pPr>
        <w:pStyle w:val="a3"/>
        <w:numPr>
          <w:ilvl w:val="1"/>
          <w:numId w:val="12"/>
        </w:num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Здійснювати постійний контроль за організацією харчування, у тому числі за умовами і строками зберігання продуктів харчування та їх реалізації, технологією приготування страв, тощо.</w:t>
      </w:r>
      <w:r w:rsidRPr="00BF20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2073" w:rsidRPr="00BF2073" w:rsidRDefault="00F2084E" w:rsidP="00BF2073">
      <w:pPr>
        <w:pStyle w:val="a3"/>
        <w:numPr>
          <w:ilvl w:val="1"/>
          <w:numId w:val="12"/>
        </w:num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lastRenderedPageBreak/>
        <w:t>Проводити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бракераж </w:t>
      </w:r>
      <w:proofErr w:type="spellStart"/>
      <w:proofErr w:type="gramStart"/>
      <w:r w:rsidRPr="00BF2073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сирої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в ЗДО,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бракеражної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>.</w:t>
      </w:r>
    </w:p>
    <w:p w:rsidR="00F2084E" w:rsidRPr="00BF2073" w:rsidRDefault="00F2084E" w:rsidP="00BF2073">
      <w:pPr>
        <w:pStyle w:val="a3"/>
        <w:numPr>
          <w:ilvl w:val="1"/>
          <w:numId w:val="12"/>
        </w:num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в ЗДО. </w:t>
      </w:r>
    </w:p>
    <w:p w:rsidR="00F2084E" w:rsidRPr="00BF2073" w:rsidRDefault="00F2084E" w:rsidP="00BF2073">
      <w:pPr>
        <w:pStyle w:val="a3"/>
        <w:numPr>
          <w:ilvl w:val="0"/>
          <w:numId w:val="12"/>
        </w:numPr>
        <w:tabs>
          <w:tab w:val="left" w:pos="1215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Бракеражній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07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 ЗДО</w:t>
      </w:r>
      <w:proofErr w:type="gramEnd"/>
      <w:r w:rsidRPr="00BF20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>:</w:t>
      </w:r>
    </w:p>
    <w:p w:rsidR="00BF2073" w:rsidRPr="00BF2073" w:rsidRDefault="00F2084E" w:rsidP="00BF2073">
      <w:pPr>
        <w:pStyle w:val="a3"/>
        <w:numPr>
          <w:ilvl w:val="1"/>
          <w:numId w:val="12"/>
        </w:num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завезених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r w:rsidR="00BF2073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gramStart"/>
      <w:r w:rsidR="00BF2073" w:rsidRPr="00BF20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F20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F2073">
        <w:rPr>
          <w:rFonts w:ascii="Times New Roman" w:hAnsi="Times New Roman" w:cs="Times New Roman"/>
          <w:sz w:val="28"/>
          <w:szCs w:val="28"/>
        </w:rPr>
        <w:t xml:space="preserve">запах, смак,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консистенція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>).</w:t>
      </w:r>
    </w:p>
    <w:p w:rsidR="00BF2073" w:rsidRPr="00BF2073" w:rsidRDefault="00F2084E" w:rsidP="00BF2073">
      <w:pPr>
        <w:pStyle w:val="a3"/>
        <w:numPr>
          <w:ilvl w:val="1"/>
          <w:numId w:val="12"/>
        </w:num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супроводжуючих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>.</w:t>
      </w:r>
    </w:p>
    <w:p w:rsidR="00BF2073" w:rsidRPr="00BF2073" w:rsidRDefault="00F2084E" w:rsidP="00BF2073">
      <w:pPr>
        <w:pStyle w:val="a3"/>
        <w:numPr>
          <w:ilvl w:val="1"/>
          <w:numId w:val="12"/>
        </w:num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073">
        <w:rPr>
          <w:rFonts w:ascii="Times New Roman" w:hAnsi="Times New Roman" w:cs="Times New Roman"/>
          <w:sz w:val="28"/>
          <w:szCs w:val="28"/>
          <w:lang w:val="uk-UA"/>
        </w:rPr>
        <w:t>У разі виявлення неякісної продукції скласти відповідні акти у трьох примірниках (зокрема з великим відсотком відходів),  Неякісну продукцію разом із примірником акту повернути постачальнику.</w:t>
      </w:r>
    </w:p>
    <w:p w:rsidR="00F2084E" w:rsidRPr="00BF2073" w:rsidRDefault="00F2084E" w:rsidP="00BF2073">
      <w:pPr>
        <w:pStyle w:val="a3"/>
        <w:numPr>
          <w:ilvl w:val="1"/>
          <w:numId w:val="12"/>
        </w:num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циклограму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BF2073">
        <w:rPr>
          <w:rFonts w:ascii="Times New Roman" w:hAnsi="Times New Roman" w:cs="Times New Roman"/>
          <w:sz w:val="28"/>
          <w:szCs w:val="28"/>
        </w:rPr>
        <w:t>ЗДО  на</w:t>
      </w:r>
      <w:proofErr w:type="gramEnd"/>
      <w:r w:rsidRPr="00BF2073">
        <w:rPr>
          <w:rFonts w:ascii="Times New Roman" w:hAnsi="Times New Roman" w:cs="Times New Roman"/>
          <w:sz w:val="28"/>
          <w:szCs w:val="28"/>
        </w:rPr>
        <w:t xml:space="preserve"> 202</w:t>
      </w:r>
      <w:r w:rsidR="00FF29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2073">
        <w:rPr>
          <w:rFonts w:ascii="Times New Roman" w:hAnsi="Times New Roman" w:cs="Times New Roman"/>
          <w:sz w:val="28"/>
          <w:szCs w:val="28"/>
        </w:rPr>
        <w:t>-202</w:t>
      </w:r>
      <w:r w:rsidR="00FF29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>.</w:t>
      </w:r>
    </w:p>
    <w:p w:rsidR="00F2084E" w:rsidRPr="00D16FE3" w:rsidRDefault="00F2084E" w:rsidP="00BF2073">
      <w:pPr>
        <w:pStyle w:val="a3"/>
        <w:numPr>
          <w:ilvl w:val="0"/>
          <w:numId w:val="12"/>
        </w:numPr>
        <w:shd w:val="clear" w:color="auto" w:fill="FFFFFF"/>
        <w:spacing w:after="0"/>
        <w:ind w:left="1134" w:right="28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E3">
        <w:rPr>
          <w:rFonts w:ascii="Times New Roman" w:hAnsi="Times New Roman" w:cs="Times New Roman"/>
          <w:sz w:val="28"/>
          <w:szCs w:val="28"/>
          <w:lang w:val="uk-UA"/>
        </w:rPr>
        <w:t>Помічникам вихователів отримувати готові страви тільки після дозволу сестри медичної сестри щодо можливості реалізації кожної страви окремо, про що свідчить її підпис у журналі бракеражу готової продукції.</w:t>
      </w:r>
    </w:p>
    <w:p w:rsidR="00F2084E" w:rsidRPr="00BF2073" w:rsidRDefault="00F2084E" w:rsidP="00BF2073">
      <w:pPr>
        <w:pStyle w:val="a3"/>
        <w:numPr>
          <w:ilvl w:val="0"/>
          <w:numId w:val="12"/>
        </w:numPr>
        <w:shd w:val="clear" w:color="auto" w:fill="FFFFFF"/>
        <w:spacing w:after="0"/>
        <w:ind w:left="1134" w:right="28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циклограми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7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F207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2084E" w:rsidRPr="00BF2073" w:rsidRDefault="00F2084E" w:rsidP="00BF2073">
      <w:pPr>
        <w:pStyle w:val="a7"/>
        <w:numPr>
          <w:ilvl w:val="0"/>
          <w:numId w:val="12"/>
        </w:numPr>
        <w:spacing w:line="276" w:lineRule="auto"/>
        <w:ind w:left="1134" w:right="282" w:hanging="425"/>
        <w:rPr>
          <w:b w:val="0"/>
          <w:sz w:val="28"/>
          <w:szCs w:val="28"/>
        </w:rPr>
      </w:pPr>
      <w:r w:rsidRPr="00BF2073">
        <w:rPr>
          <w:b w:val="0"/>
          <w:sz w:val="28"/>
          <w:szCs w:val="28"/>
        </w:rPr>
        <w:t xml:space="preserve">Двічі на рік розглядати та аналізувати стан організації харчування вихованців на педагогічній раді, нараді при директору, батьківських зборах, загальних зборах (конференціях) колективу закладу. </w:t>
      </w:r>
    </w:p>
    <w:p w:rsidR="00BE2F54" w:rsidRPr="00BF2073" w:rsidRDefault="00BE2F54" w:rsidP="00BF2073">
      <w:pPr>
        <w:pStyle w:val="a7"/>
        <w:numPr>
          <w:ilvl w:val="0"/>
          <w:numId w:val="12"/>
        </w:numPr>
        <w:spacing w:line="276" w:lineRule="auto"/>
        <w:ind w:left="1134" w:right="282" w:hanging="425"/>
        <w:rPr>
          <w:b w:val="0"/>
          <w:sz w:val="28"/>
          <w:szCs w:val="28"/>
        </w:rPr>
      </w:pPr>
      <w:r w:rsidRPr="00BF2073">
        <w:rPr>
          <w:b w:val="0"/>
          <w:sz w:val="28"/>
          <w:szCs w:val="28"/>
        </w:rPr>
        <w:t>Контроль за виконанням даного наказу залишаю за собою.</w:t>
      </w:r>
    </w:p>
    <w:p w:rsidR="00A37B00" w:rsidRDefault="00A37B00" w:rsidP="00A37B00">
      <w:pPr>
        <w:pStyle w:val="a3"/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B00" w:rsidRPr="00E96617" w:rsidRDefault="00F07C8D" w:rsidP="00E11F9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</w:t>
      </w:r>
      <w:r w:rsidR="00A37B00" w:rsidRPr="00E966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ЗДО</w:t>
      </w:r>
      <w:r w:rsidR="00A37B00" w:rsidRPr="00E966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«Журавлик»                            </w:t>
      </w:r>
      <w:r w:rsidR="00A37B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11F9C">
        <w:rPr>
          <w:rFonts w:ascii="Times New Roman" w:hAnsi="Times New Roman" w:cs="Times New Roman"/>
          <w:bCs/>
          <w:sz w:val="28"/>
          <w:szCs w:val="28"/>
          <w:lang w:val="uk-UA"/>
        </w:rPr>
        <w:t>Катерина ДЖЕНЖЕБІР</w:t>
      </w:r>
    </w:p>
    <w:p w:rsidR="00A37B00" w:rsidRDefault="00A37B00" w:rsidP="00A37B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617">
        <w:rPr>
          <w:rFonts w:ascii="Times New Roman" w:hAnsi="Times New Roman" w:cs="Times New Roman"/>
          <w:bCs/>
          <w:sz w:val="28"/>
          <w:szCs w:val="28"/>
          <w:lang w:val="uk-UA"/>
        </w:rPr>
        <w:t>З наказом ознайомлені:</w:t>
      </w:r>
    </w:p>
    <w:p w:rsidR="00FF29FC" w:rsidRPr="00FF29FC" w:rsidRDefault="00FF29FC" w:rsidP="00FF29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Андріїшен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В.              Кузьменко С.В.                                 Пасько Н.А. </w:t>
      </w:r>
    </w:p>
    <w:p w:rsidR="00FF29FC" w:rsidRPr="00FF29FC" w:rsidRDefault="00FF29FC" w:rsidP="00FF29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Белендій В. П.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</w:t>
      </w: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Кривосілова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                               Дегтяр Л.Ю.</w:t>
      </w:r>
    </w:p>
    <w:p w:rsidR="00FF29FC" w:rsidRPr="00FF29FC" w:rsidRDefault="00FF29FC" w:rsidP="00FF29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Булах Н. В.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Олексієнко Т.Ю.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Волинець В.Г. 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Мишко В. 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Волошен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В.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Саражинська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Л.В.                              Пащенко І.В.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Ковальчук В.О.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Батюк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Н.П.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Start w:id="0" w:name="_GoBack"/>
      <w:bookmarkEnd w:id="0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85D32" w:rsidRDefault="00FF29FC" w:rsidP="00FF29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Терех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О.М.                     </w:t>
      </w:r>
      <w:proofErr w:type="spellStart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>Гарматюк</w:t>
      </w:r>
      <w:proofErr w:type="spellEnd"/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Т.І.</w:t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sectPr w:rsidR="00D8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5FF"/>
    <w:multiLevelType w:val="multilevel"/>
    <w:tmpl w:val="96F4A8F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  <w:color w:val="auto"/>
      </w:rPr>
    </w:lvl>
  </w:abstractNum>
  <w:abstractNum w:abstractNumId="1" w15:restartNumberingAfterBreak="0">
    <w:nsid w:val="0EF631A5"/>
    <w:multiLevelType w:val="hybridMultilevel"/>
    <w:tmpl w:val="00CE2E58"/>
    <w:lvl w:ilvl="0" w:tplc="84E2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F7D9B"/>
    <w:multiLevelType w:val="hybridMultilevel"/>
    <w:tmpl w:val="CDC6B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8042F"/>
    <w:multiLevelType w:val="hybridMultilevel"/>
    <w:tmpl w:val="5D9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83B"/>
    <w:multiLevelType w:val="multilevel"/>
    <w:tmpl w:val="BB5C2A8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3A384315"/>
    <w:multiLevelType w:val="hybridMultilevel"/>
    <w:tmpl w:val="8C947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177FE5"/>
    <w:multiLevelType w:val="hybridMultilevel"/>
    <w:tmpl w:val="826A9F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9C235B"/>
    <w:multiLevelType w:val="hybridMultilevel"/>
    <w:tmpl w:val="1272F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490D83"/>
    <w:multiLevelType w:val="multilevel"/>
    <w:tmpl w:val="3E8600B0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08" w:hanging="1800"/>
      </w:pPr>
      <w:rPr>
        <w:rFonts w:hint="default"/>
      </w:rPr>
    </w:lvl>
  </w:abstractNum>
  <w:abstractNum w:abstractNumId="9" w15:restartNumberingAfterBreak="0">
    <w:nsid w:val="484423CC"/>
    <w:multiLevelType w:val="multilevel"/>
    <w:tmpl w:val="21B203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36" w:hanging="2160"/>
      </w:pPr>
      <w:rPr>
        <w:rFonts w:hint="default"/>
      </w:rPr>
    </w:lvl>
  </w:abstractNum>
  <w:abstractNum w:abstractNumId="10" w15:restartNumberingAfterBreak="0">
    <w:nsid w:val="52C21D46"/>
    <w:multiLevelType w:val="hybridMultilevel"/>
    <w:tmpl w:val="8B8E43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C033131"/>
    <w:multiLevelType w:val="multilevel"/>
    <w:tmpl w:val="E9760E2E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9"/>
    <w:rsid w:val="000D42B7"/>
    <w:rsid w:val="001016EE"/>
    <w:rsid w:val="001246C0"/>
    <w:rsid w:val="0015038F"/>
    <w:rsid w:val="00265BF9"/>
    <w:rsid w:val="003810A1"/>
    <w:rsid w:val="00395F67"/>
    <w:rsid w:val="004B4771"/>
    <w:rsid w:val="004E0E4D"/>
    <w:rsid w:val="00842BD1"/>
    <w:rsid w:val="009D473E"/>
    <w:rsid w:val="00A3111C"/>
    <w:rsid w:val="00A37B00"/>
    <w:rsid w:val="00B21E2A"/>
    <w:rsid w:val="00B343CC"/>
    <w:rsid w:val="00BE2F54"/>
    <w:rsid w:val="00BF2073"/>
    <w:rsid w:val="00D16FE3"/>
    <w:rsid w:val="00D85D32"/>
    <w:rsid w:val="00E11F9C"/>
    <w:rsid w:val="00F07C8D"/>
    <w:rsid w:val="00F2084E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D302"/>
  <w15:docId w15:val="{95B187E3-587A-4E44-A2BB-C3A30FB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0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3E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3810A1"/>
    <w:rPr>
      <w:rFonts w:cs="Times New Roman"/>
    </w:rPr>
  </w:style>
  <w:style w:type="paragraph" w:styleId="a6">
    <w:name w:val="No Spacing"/>
    <w:uiPriority w:val="1"/>
    <w:qFormat/>
    <w:rsid w:val="00F2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F208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a8">
    <w:name w:val="Основной текст Знак"/>
    <w:basedOn w:val="a0"/>
    <w:link w:val="a7"/>
    <w:rsid w:val="00F2084E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03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user</cp:lastModifiedBy>
  <cp:revision>3</cp:revision>
  <cp:lastPrinted>2023-03-10T11:06:00Z</cp:lastPrinted>
  <dcterms:created xsi:type="dcterms:W3CDTF">2024-01-11T08:56:00Z</dcterms:created>
  <dcterms:modified xsi:type="dcterms:W3CDTF">2024-01-11T09:06:00Z</dcterms:modified>
</cp:coreProperties>
</file>